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16CB" w14:textId="6BBF1A76" w:rsidR="00F60908" w:rsidRDefault="00F60908" w:rsidP="00A8316C">
      <w:pPr>
        <w:jc w:val="both"/>
      </w:pPr>
    </w:p>
    <w:p w14:paraId="6D083D60" w14:textId="0C361C18" w:rsidR="00A8316C" w:rsidRDefault="00A8316C" w:rsidP="00A8316C">
      <w:pPr>
        <w:pStyle w:val="Heading1"/>
        <w:spacing w:after="0" w:line="240" w:lineRule="auto"/>
        <w:ind w:right="7"/>
        <w:rPr>
          <w:rFonts w:asciiTheme="minorHAnsi" w:hAnsiTheme="minorHAnsi" w:cstheme="minorHAnsi"/>
          <w:u w:val="none"/>
        </w:rPr>
      </w:pPr>
      <w:r>
        <w:rPr>
          <w:rFonts w:asciiTheme="minorHAnsi" w:hAnsiTheme="minorHAnsi" w:cstheme="minorHAnsi"/>
        </w:rPr>
        <w:t>Federation of Seed Industry of India- Membership C</w:t>
      </w:r>
      <w:r>
        <w:rPr>
          <w:rFonts w:asciiTheme="minorHAnsi" w:hAnsiTheme="minorHAnsi" w:cstheme="minorHAnsi"/>
        </w:rPr>
        <w:t>riteria</w:t>
      </w:r>
    </w:p>
    <w:p w14:paraId="70278123" w14:textId="77777777" w:rsidR="00A8316C" w:rsidRDefault="00A8316C" w:rsidP="00A8316C">
      <w:pPr>
        <w:spacing w:after="0" w:line="240" w:lineRule="auto"/>
        <w:jc w:val="center"/>
        <w:rPr>
          <w:rFonts w:asciiTheme="minorHAnsi" w:hAnsiTheme="minorHAnsi" w:cstheme="minorHAnsi"/>
        </w:rPr>
      </w:pPr>
    </w:p>
    <w:p w14:paraId="1A12C87D" w14:textId="31DFB1EC" w:rsidR="00A8316C" w:rsidRDefault="00A8316C" w:rsidP="00A8316C">
      <w:pPr>
        <w:numPr>
          <w:ilvl w:val="0"/>
          <w:numId w:val="3"/>
        </w:numPr>
        <w:spacing w:after="0" w:line="240" w:lineRule="auto"/>
        <w:ind w:hanging="360"/>
        <w:jc w:val="both"/>
        <w:rPr>
          <w:rFonts w:asciiTheme="minorHAnsi" w:hAnsiTheme="minorHAnsi" w:cstheme="minorHAnsi"/>
        </w:rPr>
      </w:pPr>
      <w:r>
        <w:rPr>
          <w:rFonts w:asciiTheme="minorHAnsi" w:hAnsiTheme="minorHAnsi" w:cstheme="minorHAnsi"/>
        </w:rPr>
        <w:t xml:space="preserve">FSII </w:t>
      </w:r>
      <w:r>
        <w:rPr>
          <w:rFonts w:asciiTheme="minorHAnsi" w:hAnsiTheme="minorHAnsi" w:cstheme="minorHAnsi"/>
        </w:rPr>
        <w:t xml:space="preserve">Member shall </w:t>
      </w:r>
      <w:r>
        <w:rPr>
          <w:rFonts w:asciiTheme="minorHAnsi" w:hAnsiTheme="minorHAnsi" w:cstheme="minorHAnsi"/>
        </w:rPr>
        <w:t>be</w:t>
      </w:r>
      <w:r>
        <w:rPr>
          <w:rFonts w:asciiTheme="minorHAnsi" w:hAnsiTheme="minorHAnsi" w:cstheme="minorHAnsi"/>
        </w:rPr>
        <w:t xml:space="preserve"> any registered company, firm, association, trust, or any other legal entity which is engaged in the business and involved in at least any of the following two agricultural activities:  </w:t>
      </w:r>
    </w:p>
    <w:p w14:paraId="5DA22426" w14:textId="77777777" w:rsidR="00A8316C" w:rsidRDefault="00A8316C" w:rsidP="00A8316C">
      <w:pPr>
        <w:tabs>
          <w:tab w:val="left" w:pos="1701"/>
        </w:tabs>
        <w:spacing w:after="0" w:line="240" w:lineRule="auto"/>
        <w:ind w:left="1450" w:right="2652" w:hanging="174"/>
        <w:jc w:val="both"/>
        <w:rPr>
          <w:rFonts w:asciiTheme="minorHAnsi" w:eastAsia="Arial" w:hAnsiTheme="minorHAnsi" w:cstheme="minorHAnsi"/>
        </w:rPr>
      </w:pPr>
      <w:r>
        <w:rPr>
          <w:rFonts w:asciiTheme="minorHAnsi" w:hAnsiTheme="minorHAnsi" w:cstheme="minorHAnsi"/>
        </w:rPr>
        <w:t>-</w:t>
      </w:r>
      <w:r>
        <w:rPr>
          <w:rFonts w:asciiTheme="minorHAnsi" w:eastAsia="Arial" w:hAnsiTheme="minorHAnsi" w:cstheme="minorHAnsi"/>
        </w:rPr>
        <w:t xml:space="preserve"> </w:t>
      </w:r>
      <w:r>
        <w:rPr>
          <w:rFonts w:asciiTheme="minorHAnsi" w:eastAsia="Arial" w:hAnsiTheme="minorHAnsi" w:cstheme="minorHAnsi"/>
        </w:rPr>
        <w:tab/>
      </w:r>
      <w:r>
        <w:rPr>
          <w:rFonts w:asciiTheme="minorHAnsi" w:eastAsia="Arial" w:hAnsiTheme="minorHAnsi" w:cstheme="minorHAnsi"/>
        </w:rPr>
        <w:tab/>
      </w:r>
      <w:r>
        <w:rPr>
          <w:rFonts w:asciiTheme="minorHAnsi" w:hAnsiTheme="minorHAnsi" w:cstheme="minorHAnsi"/>
        </w:rPr>
        <w:t xml:space="preserve">Breeding and Research in crop improvement. </w:t>
      </w:r>
    </w:p>
    <w:p w14:paraId="30519D3F" w14:textId="77777777" w:rsidR="00A8316C" w:rsidRDefault="00A8316C" w:rsidP="00A8316C">
      <w:pPr>
        <w:tabs>
          <w:tab w:val="left" w:pos="1701"/>
        </w:tabs>
        <w:spacing w:after="0" w:line="240" w:lineRule="auto"/>
        <w:ind w:left="1450" w:right="2652" w:hanging="174"/>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eastAsia="Arial" w:hAnsiTheme="minorHAnsi" w:cstheme="minorHAnsi"/>
        </w:rPr>
        <w:tab/>
      </w:r>
      <w:r>
        <w:rPr>
          <w:rFonts w:asciiTheme="minorHAnsi" w:hAnsiTheme="minorHAnsi" w:cstheme="minorHAnsi"/>
        </w:rPr>
        <w:t xml:space="preserve">Production and Marketing of Seeds.  </w:t>
      </w:r>
    </w:p>
    <w:p w14:paraId="460A52C0" w14:textId="77777777" w:rsidR="00A8316C" w:rsidRDefault="00A8316C" w:rsidP="00A8316C">
      <w:pPr>
        <w:tabs>
          <w:tab w:val="left" w:pos="1701"/>
        </w:tabs>
        <w:spacing w:after="0" w:line="240" w:lineRule="auto"/>
        <w:ind w:left="926" w:right="2652" w:firstLine="350"/>
        <w:jc w:val="both"/>
        <w:rPr>
          <w:rFonts w:asciiTheme="minorHAnsi" w:hAnsiTheme="minorHAnsi" w:cstheme="minorHAnsi"/>
        </w:rPr>
      </w:pPr>
      <w:r>
        <w:rPr>
          <w:rFonts w:asciiTheme="minorHAnsi" w:hAnsiTheme="minorHAnsi" w:cstheme="minorHAnsi"/>
        </w:rPr>
        <w:t>-</w:t>
      </w:r>
      <w:r>
        <w:rPr>
          <w:rFonts w:asciiTheme="minorHAnsi" w:eastAsia="Arial" w:hAnsiTheme="minorHAnsi" w:cstheme="minorHAnsi"/>
        </w:rPr>
        <w:t xml:space="preserve"> </w:t>
      </w:r>
      <w:r>
        <w:rPr>
          <w:rFonts w:asciiTheme="minorHAnsi" w:eastAsia="Arial" w:hAnsiTheme="minorHAnsi" w:cstheme="minorHAnsi"/>
        </w:rPr>
        <w:tab/>
      </w:r>
      <w:r>
        <w:rPr>
          <w:rFonts w:asciiTheme="minorHAnsi" w:hAnsiTheme="minorHAnsi" w:cstheme="minorHAnsi"/>
        </w:rPr>
        <w:t xml:space="preserve">Seed Technology Developer/Provider. </w:t>
      </w:r>
    </w:p>
    <w:p w14:paraId="64878FD3" w14:textId="77777777" w:rsidR="00A8316C" w:rsidRDefault="00A8316C" w:rsidP="00A8316C">
      <w:pPr>
        <w:spacing w:after="0" w:line="240" w:lineRule="auto"/>
        <w:ind w:left="705" w:firstLine="0"/>
        <w:jc w:val="both"/>
        <w:rPr>
          <w:rFonts w:asciiTheme="minorHAnsi" w:hAnsiTheme="minorHAnsi" w:cstheme="minorHAnsi"/>
        </w:rPr>
      </w:pPr>
    </w:p>
    <w:p w14:paraId="3FA58A4A" w14:textId="44CB45F7" w:rsidR="00A8316C" w:rsidRDefault="00A8316C" w:rsidP="00A8316C">
      <w:pPr>
        <w:numPr>
          <w:ilvl w:val="0"/>
          <w:numId w:val="3"/>
        </w:numPr>
        <w:spacing w:after="0" w:line="240" w:lineRule="auto"/>
        <w:ind w:hanging="360"/>
        <w:jc w:val="both"/>
        <w:rPr>
          <w:rFonts w:asciiTheme="minorHAnsi" w:hAnsiTheme="minorHAnsi" w:cstheme="minorHAnsi"/>
        </w:rPr>
      </w:pPr>
      <w:r>
        <w:rPr>
          <w:rFonts w:asciiTheme="minorHAnsi" w:hAnsiTheme="minorHAnsi" w:cstheme="minorHAnsi"/>
        </w:rPr>
        <w:t xml:space="preserve">The entities which are engaged or carry out at least any two of the above activities may apply to become an Institutional Member of the Company.  By </w:t>
      </w:r>
      <w:proofErr w:type="gramStart"/>
      <w:r>
        <w:rPr>
          <w:rFonts w:asciiTheme="minorHAnsi" w:hAnsiTheme="minorHAnsi" w:cstheme="minorHAnsi"/>
        </w:rPr>
        <w:t>submitting an application</w:t>
      </w:r>
      <w:proofErr w:type="gramEnd"/>
      <w:r>
        <w:rPr>
          <w:rFonts w:asciiTheme="minorHAnsi" w:hAnsiTheme="minorHAnsi" w:cstheme="minorHAnsi"/>
        </w:rPr>
        <w:t xml:space="preserve"> to the Company and upon approval of its admission by the Board of the Company, it shall be admitted as an Institutional Member on payment of the requisite fee. An Institutional Member may nominate its representative in writing. </w:t>
      </w:r>
    </w:p>
    <w:p w14:paraId="4CB6FD4B" w14:textId="77777777" w:rsidR="00A8316C" w:rsidRDefault="00A8316C" w:rsidP="00A8316C">
      <w:pPr>
        <w:numPr>
          <w:ilvl w:val="0"/>
          <w:numId w:val="3"/>
        </w:numPr>
        <w:spacing w:after="0" w:line="240" w:lineRule="auto"/>
        <w:ind w:hanging="360"/>
        <w:jc w:val="both"/>
        <w:rPr>
          <w:rFonts w:asciiTheme="minorHAnsi" w:hAnsiTheme="minorHAnsi" w:cstheme="minorHAnsi"/>
        </w:rPr>
      </w:pPr>
      <w:r>
        <w:rPr>
          <w:rFonts w:asciiTheme="minorHAnsi" w:hAnsiTheme="minorHAnsi" w:cstheme="minorHAnsi"/>
        </w:rPr>
        <w:t xml:space="preserve">This category shall also include </w:t>
      </w:r>
      <w:proofErr w:type="gramStart"/>
      <w:r>
        <w:rPr>
          <w:rFonts w:asciiTheme="minorHAnsi" w:hAnsiTheme="minorHAnsi" w:cstheme="minorHAnsi"/>
        </w:rPr>
        <w:t>Public</w:t>
      </w:r>
      <w:proofErr w:type="gramEnd"/>
      <w:r>
        <w:rPr>
          <w:rFonts w:asciiTheme="minorHAnsi" w:hAnsiTheme="minorHAnsi" w:cstheme="minorHAnsi"/>
        </w:rPr>
        <w:t xml:space="preserve"> sector seed companies. </w:t>
      </w:r>
    </w:p>
    <w:p w14:paraId="231FF9DE" w14:textId="77777777" w:rsidR="00A8316C" w:rsidRDefault="00A8316C" w:rsidP="00A8316C">
      <w:pPr>
        <w:numPr>
          <w:ilvl w:val="0"/>
          <w:numId w:val="3"/>
        </w:numPr>
        <w:spacing w:after="0" w:line="240" w:lineRule="auto"/>
        <w:ind w:hanging="360"/>
        <w:jc w:val="both"/>
        <w:rPr>
          <w:rFonts w:asciiTheme="minorHAnsi" w:hAnsiTheme="minorHAnsi" w:cstheme="minorHAnsi"/>
        </w:rPr>
      </w:pPr>
      <w:r>
        <w:rPr>
          <w:rFonts w:asciiTheme="minorHAnsi" w:hAnsiTheme="minorHAnsi" w:cstheme="minorHAnsi"/>
        </w:rPr>
        <w:t xml:space="preserve">The Representative shall be entitled to participate in the activities of the Company.   </w:t>
      </w:r>
    </w:p>
    <w:p w14:paraId="1CC18867" w14:textId="4B8C2403" w:rsidR="00A8316C" w:rsidRDefault="00A8316C" w:rsidP="00A8316C">
      <w:pPr>
        <w:numPr>
          <w:ilvl w:val="0"/>
          <w:numId w:val="3"/>
        </w:numPr>
        <w:spacing w:after="0" w:line="240" w:lineRule="auto"/>
        <w:ind w:hanging="360"/>
        <w:jc w:val="both"/>
        <w:rPr>
          <w:rFonts w:asciiTheme="minorHAnsi" w:hAnsiTheme="minorHAnsi" w:cstheme="minorHAnsi"/>
        </w:rPr>
      </w:pPr>
      <w:r>
        <w:rPr>
          <w:rFonts w:asciiTheme="minorHAnsi" w:hAnsiTheme="minorHAnsi" w:cstheme="minorHAnsi"/>
        </w:rPr>
        <w:t xml:space="preserve">The Institutional Members shall include Founder Members of the Company who have worked for the formation of the Company and have been involved in the pre incorporation activities of the Company. Founder Members shall also include the Subscribers to the Memorandum and Articles of Association of the Company.   </w:t>
      </w:r>
    </w:p>
    <w:p w14:paraId="5A4E69D8" w14:textId="0D3F6CBF" w:rsidR="00A8316C" w:rsidRDefault="00A8316C" w:rsidP="00A8316C">
      <w:pPr>
        <w:spacing w:after="0" w:line="240" w:lineRule="auto"/>
        <w:jc w:val="both"/>
        <w:rPr>
          <w:rFonts w:asciiTheme="minorHAnsi" w:hAnsiTheme="minorHAnsi" w:cstheme="minorHAnsi"/>
        </w:rPr>
      </w:pPr>
    </w:p>
    <w:p w14:paraId="553B96BB" w14:textId="77777777" w:rsidR="00A8316C" w:rsidRDefault="00A8316C" w:rsidP="00A8316C">
      <w:pPr>
        <w:spacing w:after="0" w:line="240" w:lineRule="auto"/>
        <w:jc w:val="both"/>
        <w:rPr>
          <w:rFonts w:asciiTheme="minorHAnsi" w:hAnsiTheme="minorHAnsi" w:cstheme="minorHAnsi"/>
        </w:rPr>
      </w:pPr>
    </w:p>
    <w:p w14:paraId="7C94A198" w14:textId="77777777" w:rsidR="00A8316C" w:rsidRDefault="00A8316C" w:rsidP="00A8316C">
      <w:pPr>
        <w:jc w:val="both"/>
      </w:pPr>
    </w:p>
    <w:p w14:paraId="37440A14" w14:textId="12E08CF4" w:rsidR="00A8316C" w:rsidRDefault="00A8316C" w:rsidP="00A8316C">
      <w:pPr>
        <w:pStyle w:val="Heading1"/>
        <w:spacing w:after="0" w:line="240" w:lineRule="auto"/>
        <w:ind w:left="0" w:right="0"/>
        <w:jc w:val="left"/>
        <w:rPr>
          <w:rFonts w:asciiTheme="minorHAnsi" w:hAnsiTheme="minorHAnsi" w:cstheme="minorHAnsi"/>
          <w:u w:val="none"/>
        </w:rPr>
      </w:pPr>
      <w:r>
        <w:rPr>
          <w:rFonts w:asciiTheme="minorHAnsi" w:hAnsiTheme="minorHAnsi" w:cstheme="minorHAnsi"/>
        </w:rPr>
        <w:t>Objectives of the Association</w:t>
      </w:r>
    </w:p>
    <w:p w14:paraId="484367A0" w14:textId="77777777" w:rsidR="00A8316C" w:rsidRDefault="00A8316C" w:rsidP="00A8316C">
      <w:pPr>
        <w:spacing w:after="0" w:line="240" w:lineRule="auto"/>
        <w:ind w:left="0"/>
        <w:jc w:val="both"/>
      </w:pPr>
    </w:p>
    <w:p w14:paraId="423E11D2" w14:textId="448D4BE7" w:rsidR="00A8316C" w:rsidRDefault="00A8316C" w:rsidP="00A8316C">
      <w:pPr>
        <w:numPr>
          <w:ilvl w:val="0"/>
          <w:numId w:val="5"/>
        </w:numPr>
        <w:spacing w:after="0" w:line="240" w:lineRule="auto"/>
        <w:ind w:left="0"/>
        <w:jc w:val="both"/>
        <w:rPr>
          <w:rFonts w:asciiTheme="minorHAnsi" w:hAnsiTheme="minorHAnsi" w:cstheme="minorHAnsi"/>
        </w:rPr>
      </w:pPr>
      <w:r>
        <w:rPr>
          <w:rFonts w:asciiTheme="minorHAnsi" w:hAnsiTheme="minorHAnsi" w:cstheme="minorHAnsi"/>
        </w:rPr>
        <w:t xml:space="preserve">Promoting the interests of Research based Seed Industry and Seed Technology Industry </w:t>
      </w:r>
      <w:proofErr w:type="gramStart"/>
      <w:r>
        <w:rPr>
          <w:rFonts w:asciiTheme="minorHAnsi" w:hAnsiTheme="minorHAnsi" w:cstheme="minorHAnsi"/>
        </w:rPr>
        <w:t>that</w:t>
      </w:r>
      <w:proofErr w:type="gramEnd"/>
      <w:r>
        <w:rPr>
          <w:rFonts w:asciiTheme="minorHAnsi" w:hAnsiTheme="minorHAnsi" w:cstheme="minorHAnsi"/>
        </w:rPr>
        <w:t xml:space="preserve"> </w:t>
      </w:r>
    </w:p>
    <w:p w14:paraId="1F72046E" w14:textId="77777777" w:rsidR="00A8316C" w:rsidRDefault="00A8316C" w:rsidP="00A8316C">
      <w:pPr>
        <w:spacing w:after="0" w:line="240" w:lineRule="auto"/>
        <w:ind w:left="0" w:firstLine="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provide high performance &amp; high-quality seeds and technological solutions for the benefit of </w:t>
      </w:r>
      <w:r>
        <w:rPr>
          <w:rFonts w:asciiTheme="minorHAnsi" w:hAnsiTheme="minorHAnsi" w:cstheme="minorHAnsi"/>
        </w:rPr>
        <w:t xml:space="preserve">  </w:t>
      </w:r>
    </w:p>
    <w:p w14:paraId="5CEB2E1B" w14:textId="46F9D50D" w:rsidR="00A8316C" w:rsidRDefault="00A8316C" w:rsidP="00A8316C">
      <w:pPr>
        <w:spacing w:after="0" w:line="240" w:lineRule="auto"/>
        <w:ind w:left="0" w:firstLine="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the farmers in India and the nation at large.  </w:t>
      </w:r>
    </w:p>
    <w:p w14:paraId="727FC382" w14:textId="77777777" w:rsidR="00A8316C" w:rsidRDefault="00A8316C" w:rsidP="00A8316C">
      <w:pPr>
        <w:numPr>
          <w:ilvl w:val="0"/>
          <w:numId w:val="5"/>
        </w:numPr>
        <w:spacing w:after="0" w:line="240" w:lineRule="auto"/>
        <w:ind w:left="0"/>
        <w:jc w:val="both"/>
        <w:rPr>
          <w:rFonts w:asciiTheme="minorHAnsi" w:hAnsiTheme="minorHAnsi" w:cstheme="minorHAnsi"/>
        </w:rPr>
      </w:pPr>
      <w:r>
        <w:rPr>
          <w:rFonts w:asciiTheme="minorHAnsi" w:hAnsiTheme="minorHAnsi" w:cstheme="minorHAnsi"/>
        </w:rPr>
        <w:t xml:space="preserve">Engage in activities that promote use of Science and Seed Technology in Indian Agriculture </w:t>
      </w:r>
      <w:r>
        <w:rPr>
          <w:rFonts w:asciiTheme="minorHAnsi" w:hAnsiTheme="minorHAnsi" w:cstheme="minorHAnsi"/>
        </w:rPr>
        <w:t xml:space="preserve">   </w:t>
      </w:r>
    </w:p>
    <w:p w14:paraId="58440838" w14:textId="77777777" w:rsidR="00A8316C" w:rsidRDefault="00A8316C" w:rsidP="00A8316C">
      <w:pPr>
        <w:spacing w:after="0" w:line="240" w:lineRule="auto"/>
        <w:ind w:left="0" w:firstLine="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and in the advancement on the Seed and policy advocacy fronts which in turn promotes the </w:t>
      </w:r>
      <w:r>
        <w:rPr>
          <w:rFonts w:asciiTheme="minorHAnsi" w:hAnsiTheme="minorHAnsi" w:cstheme="minorHAnsi"/>
        </w:rPr>
        <w:t xml:space="preserve"> </w:t>
      </w:r>
    </w:p>
    <w:p w14:paraId="48887C38" w14:textId="77777777" w:rsidR="00A8316C" w:rsidRDefault="00A8316C" w:rsidP="00A8316C">
      <w:pPr>
        <w:spacing w:after="0" w:line="240" w:lineRule="auto"/>
        <w:ind w:left="0" w:firstLine="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growth of high-quality Seeds and Seed Industries in India.  Represent the Seed and Seed </w:t>
      </w:r>
      <w:r>
        <w:rPr>
          <w:rFonts w:asciiTheme="minorHAnsi" w:hAnsiTheme="minorHAnsi" w:cstheme="minorHAnsi"/>
        </w:rPr>
        <w:t xml:space="preserve"> </w:t>
      </w:r>
    </w:p>
    <w:p w14:paraId="45549880" w14:textId="2801640B" w:rsidR="00A8316C" w:rsidRDefault="00A8316C" w:rsidP="00A8316C">
      <w:pPr>
        <w:spacing w:after="0" w:line="240" w:lineRule="auto"/>
        <w:ind w:left="0" w:firstLine="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Technology Industry well in all national and global forums. </w:t>
      </w:r>
    </w:p>
    <w:p w14:paraId="5F2A1956" w14:textId="77777777" w:rsidR="00A8316C" w:rsidRDefault="00A8316C" w:rsidP="00A8316C">
      <w:pPr>
        <w:numPr>
          <w:ilvl w:val="0"/>
          <w:numId w:val="5"/>
        </w:numPr>
        <w:spacing w:after="0" w:line="240" w:lineRule="auto"/>
        <w:ind w:left="0"/>
        <w:jc w:val="both"/>
        <w:rPr>
          <w:rFonts w:asciiTheme="minorHAnsi" w:hAnsiTheme="minorHAnsi" w:cstheme="minorHAnsi"/>
        </w:rPr>
      </w:pPr>
      <w:r>
        <w:rPr>
          <w:rFonts w:asciiTheme="minorHAnsi" w:hAnsiTheme="minorHAnsi" w:cstheme="minorHAnsi"/>
        </w:rPr>
        <w:t xml:space="preserve">Address the issues/constraints/difficulties affecting the growth of Seeds and Seed Industries </w:t>
      </w:r>
      <w:r>
        <w:rPr>
          <w:rFonts w:asciiTheme="minorHAnsi" w:hAnsiTheme="minorHAnsi" w:cstheme="minorHAnsi"/>
        </w:rPr>
        <w:t xml:space="preserve"> </w:t>
      </w:r>
    </w:p>
    <w:p w14:paraId="596B4668" w14:textId="0044A8B3" w:rsidR="00A8316C" w:rsidRDefault="00A8316C" w:rsidP="00A8316C">
      <w:pPr>
        <w:spacing w:after="0" w:line="240" w:lineRule="auto"/>
        <w:ind w:left="0" w:firstLine="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in India. </w:t>
      </w:r>
    </w:p>
    <w:p w14:paraId="4B45B396" w14:textId="77777777" w:rsidR="00A8316C" w:rsidRDefault="00A8316C" w:rsidP="00A8316C">
      <w:pPr>
        <w:numPr>
          <w:ilvl w:val="0"/>
          <w:numId w:val="5"/>
        </w:numPr>
        <w:spacing w:after="0" w:line="240" w:lineRule="auto"/>
        <w:ind w:left="0"/>
        <w:jc w:val="both"/>
        <w:rPr>
          <w:rFonts w:asciiTheme="minorHAnsi" w:hAnsiTheme="minorHAnsi" w:cstheme="minorHAnsi"/>
        </w:rPr>
      </w:pPr>
      <w:r>
        <w:rPr>
          <w:rFonts w:asciiTheme="minorHAnsi" w:hAnsiTheme="minorHAnsi" w:cstheme="minorHAnsi"/>
        </w:rPr>
        <w:t xml:space="preserve">To engage in activities to build capacities and knowledge among farming community, to </w:t>
      </w:r>
      <w:r>
        <w:rPr>
          <w:rFonts w:asciiTheme="minorHAnsi" w:hAnsiTheme="minorHAnsi" w:cstheme="minorHAnsi"/>
        </w:rPr>
        <w:t xml:space="preserve">  </w:t>
      </w:r>
    </w:p>
    <w:p w14:paraId="0378F0CE" w14:textId="46C91F2D" w:rsidR="00A8316C" w:rsidRDefault="00A8316C" w:rsidP="00A8316C">
      <w:pPr>
        <w:spacing w:after="0" w:line="240" w:lineRule="auto"/>
        <w:ind w:left="0" w:firstLine="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alleviate the distress of the farmers and </w:t>
      </w:r>
      <w:r>
        <w:rPr>
          <w:rFonts w:asciiTheme="minorHAnsi" w:hAnsiTheme="minorHAnsi" w:cstheme="minorHAnsi"/>
        </w:rPr>
        <w:t>to enhance</w:t>
      </w:r>
      <w:r>
        <w:rPr>
          <w:rFonts w:asciiTheme="minorHAnsi" w:hAnsiTheme="minorHAnsi" w:cstheme="minorHAnsi"/>
        </w:rPr>
        <w:t xml:space="preserve"> overall welfare of the farmers. </w:t>
      </w:r>
    </w:p>
    <w:p w14:paraId="51BACD53" w14:textId="77777777" w:rsidR="00A8316C" w:rsidRDefault="00A8316C" w:rsidP="00A8316C">
      <w:pPr>
        <w:spacing w:after="0" w:line="240" w:lineRule="auto"/>
        <w:ind w:left="0" w:firstLine="0"/>
        <w:jc w:val="both"/>
        <w:rPr>
          <w:rFonts w:asciiTheme="minorHAnsi" w:hAnsiTheme="minorHAnsi" w:cstheme="minorHAnsi"/>
        </w:rPr>
      </w:pPr>
      <w:r>
        <w:rPr>
          <w:rFonts w:asciiTheme="minorHAnsi" w:hAnsiTheme="minorHAnsi" w:cstheme="minorHAnsi"/>
          <w:b/>
        </w:rPr>
        <w:t xml:space="preserve"> </w:t>
      </w:r>
    </w:p>
    <w:p w14:paraId="491F1A34" w14:textId="77777777" w:rsidR="00A8316C" w:rsidRDefault="00A8316C" w:rsidP="00A8316C">
      <w:pPr>
        <w:pStyle w:val="Heading1"/>
        <w:spacing w:after="0" w:line="240" w:lineRule="auto"/>
        <w:ind w:left="0" w:right="0"/>
        <w:jc w:val="both"/>
        <w:rPr>
          <w:rFonts w:asciiTheme="minorHAnsi" w:hAnsiTheme="minorHAnsi" w:cstheme="minorHAnsi"/>
        </w:rPr>
      </w:pPr>
    </w:p>
    <w:p w14:paraId="0663D5BA" w14:textId="6080D2AD" w:rsidR="00A8316C" w:rsidRDefault="00A8316C" w:rsidP="00A8316C">
      <w:pPr>
        <w:pStyle w:val="Heading1"/>
        <w:spacing w:after="0" w:line="240" w:lineRule="auto"/>
        <w:ind w:left="0" w:right="0"/>
        <w:jc w:val="both"/>
        <w:rPr>
          <w:rFonts w:asciiTheme="minorHAnsi" w:hAnsiTheme="minorHAnsi" w:cstheme="minorHAnsi"/>
          <w:u w:val="none"/>
        </w:rPr>
      </w:pPr>
      <w:r>
        <w:rPr>
          <w:rFonts w:asciiTheme="minorHAnsi" w:hAnsiTheme="minorHAnsi" w:cstheme="minorHAnsi"/>
        </w:rPr>
        <w:t>Values/Interests/Charter of FSII</w:t>
      </w:r>
      <w:r>
        <w:rPr>
          <w:rFonts w:asciiTheme="minorHAnsi" w:hAnsiTheme="minorHAnsi" w:cstheme="minorHAnsi"/>
          <w:u w:val="none"/>
        </w:rPr>
        <w:t xml:space="preserve">   </w:t>
      </w:r>
    </w:p>
    <w:p w14:paraId="3F0AFB9D" w14:textId="77777777" w:rsidR="00A8316C" w:rsidRDefault="00A8316C" w:rsidP="00A8316C">
      <w:pPr>
        <w:pStyle w:val="Heading1"/>
        <w:spacing w:after="0" w:line="240" w:lineRule="auto"/>
        <w:jc w:val="both"/>
        <w:rPr>
          <w:rFonts w:asciiTheme="minorHAnsi" w:hAnsiTheme="minorHAnsi" w:cstheme="minorHAnsi"/>
        </w:rPr>
      </w:pPr>
      <w:r>
        <w:rPr>
          <w:rFonts w:asciiTheme="minorHAnsi" w:hAnsiTheme="minorHAnsi" w:cstheme="minorHAnsi"/>
          <w:u w:val="none"/>
        </w:rPr>
        <w:t xml:space="preserve"> </w:t>
      </w:r>
    </w:p>
    <w:p w14:paraId="236394F9" w14:textId="77777777" w:rsidR="00A8316C" w:rsidRDefault="00A8316C" w:rsidP="00A8316C">
      <w:pPr>
        <w:numPr>
          <w:ilvl w:val="0"/>
          <w:numId w:val="2"/>
        </w:numPr>
        <w:spacing w:after="0" w:line="240" w:lineRule="auto"/>
        <w:ind w:hanging="360"/>
        <w:jc w:val="both"/>
        <w:rPr>
          <w:rFonts w:asciiTheme="minorHAnsi" w:hAnsiTheme="minorHAnsi" w:cstheme="minorHAnsi"/>
        </w:rPr>
      </w:pPr>
      <w:r>
        <w:rPr>
          <w:rFonts w:asciiTheme="minorHAnsi" w:hAnsiTheme="minorHAnsi" w:cstheme="minorHAnsi"/>
        </w:rPr>
        <w:t xml:space="preserve">Commitment and interest in the growth and welfare of Indian agriculture, farmer, and the seed &amp; seed technology industry. </w:t>
      </w:r>
    </w:p>
    <w:p w14:paraId="3E56CD41" w14:textId="77777777" w:rsidR="00A8316C" w:rsidRDefault="00A8316C" w:rsidP="00A8316C">
      <w:pPr>
        <w:numPr>
          <w:ilvl w:val="0"/>
          <w:numId w:val="2"/>
        </w:numPr>
        <w:spacing w:after="0" w:line="240" w:lineRule="auto"/>
        <w:ind w:hanging="360"/>
        <w:jc w:val="both"/>
        <w:rPr>
          <w:rFonts w:asciiTheme="minorHAnsi" w:hAnsiTheme="minorHAnsi" w:cstheme="minorHAnsi"/>
        </w:rPr>
      </w:pPr>
      <w:r>
        <w:rPr>
          <w:rFonts w:asciiTheme="minorHAnsi" w:hAnsiTheme="minorHAnsi" w:cstheme="minorHAnsi"/>
        </w:rPr>
        <w:t xml:space="preserve">Good, ethical, </w:t>
      </w:r>
      <w:proofErr w:type="gramStart"/>
      <w:r>
        <w:rPr>
          <w:rFonts w:asciiTheme="minorHAnsi" w:hAnsiTheme="minorHAnsi" w:cstheme="minorHAnsi"/>
        </w:rPr>
        <w:t>transparent</w:t>
      </w:r>
      <w:proofErr w:type="gramEnd"/>
      <w:r>
        <w:rPr>
          <w:rFonts w:asciiTheme="minorHAnsi" w:hAnsiTheme="minorHAnsi" w:cstheme="minorHAnsi"/>
        </w:rPr>
        <w:t xml:space="preserve"> and legally compliant governance and management practices in the business </w:t>
      </w:r>
    </w:p>
    <w:p w14:paraId="230D0451" w14:textId="77777777" w:rsidR="00A8316C" w:rsidRDefault="00A8316C" w:rsidP="00A8316C">
      <w:pPr>
        <w:numPr>
          <w:ilvl w:val="0"/>
          <w:numId w:val="2"/>
        </w:numPr>
        <w:spacing w:after="0" w:line="240" w:lineRule="auto"/>
        <w:ind w:hanging="360"/>
        <w:jc w:val="both"/>
        <w:rPr>
          <w:rFonts w:asciiTheme="minorHAnsi" w:hAnsiTheme="minorHAnsi" w:cstheme="minorHAnsi"/>
        </w:rPr>
      </w:pPr>
      <w:r>
        <w:rPr>
          <w:rFonts w:asciiTheme="minorHAnsi" w:hAnsiTheme="minorHAnsi" w:cstheme="minorHAnsi"/>
        </w:rPr>
        <w:t xml:space="preserve">Believe in and be committed to investing in research in breeding, breeding technologies and other seed technologies for the improvement of crops. </w:t>
      </w:r>
    </w:p>
    <w:p w14:paraId="456B58C3" w14:textId="77777777" w:rsidR="00A8316C" w:rsidRDefault="00A8316C" w:rsidP="00A8316C">
      <w:pPr>
        <w:numPr>
          <w:ilvl w:val="0"/>
          <w:numId w:val="2"/>
        </w:numPr>
        <w:spacing w:after="0" w:line="240" w:lineRule="auto"/>
        <w:ind w:hanging="360"/>
        <w:jc w:val="both"/>
        <w:rPr>
          <w:rFonts w:asciiTheme="minorHAnsi" w:hAnsiTheme="minorHAnsi" w:cstheme="minorHAnsi"/>
        </w:rPr>
      </w:pPr>
      <w:r>
        <w:rPr>
          <w:rFonts w:asciiTheme="minorHAnsi" w:hAnsiTheme="minorHAnsi" w:cstheme="minorHAnsi"/>
        </w:rPr>
        <w:t xml:space="preserve">Believe in creating value through intellectual property and in maintaining the integrity of the ownership of intellectual property and its protection through legal and ethical means. </w:t>
      </w:r>
    </w:p>
    <w:p w14:paraId="423919AA" w14:textId="50D0EE97" w:rsidR="00A8316C" w:rsidRDefault="00A8316C" w:rsidP="00A8316C">
      <w:pPr>
        <w:numPr>
          <w:ilvl w:val="0"/>
          <w:numId w:val="2"/>
        </w:numPr>
        <w:spacing w:after="0" w:line="240" w:lineRule="auto"/>
        <w:ind w:hanging="360"/>
        <w:jc w:val="both"/>
        <w:rPr>
          <w:rFonts w:asciiTheme="minorHAnsi" w:hAnsiTheme="minorHAnsi" w:cstheme="minorHAnsi"/>
        </w:rPr>
      </w:pPr>
      <w:r>
        <w:rPr>
          <w:rFonts w:asciiTheme="minorHAnsi" w:hAnsiTheme="minorHAnsi" w:cstheme="minorHAnsi"/>
        </w:rPr>
        <w:t xml:space="preserve">To derive high quality products from research and IP creation activities that deliver high value to the farmers and share the value in a fair manner for farmers’ benefit.  </w:t>
      </w:r>
    </w:p>
    <w:p w14:paraId="7A5DF5F0" w14:textId="3FA1ED46" w:rsidR="00A8316C" w:rsidRDefault="00A8316C" w:rsidP="00A8316C">
      <w:pPr>
        <w:spacing w:after="0" w:line="240" w:lineRule="auto"/>
        <w:jc w:val="both"/>
        <w:rPr>
          <w:rFonts w:asciiTheme="minorHAnsi" w:hAnsiTheme="minorHAnsi" w:cstheme="minorHAnsi"/>
        </w:rPr>
      </w:pPr>
    </w:p>
    <w:p w14:paraId="421868ED" w14:textId="77777777" w:rsidR="00A8316C" w:rsidRDefault="00A8316C" w:rsidP="00A8316C">
      <w:pPr>
        <w:spacing w:after="0" w:line="240" w:lineRule="auto"/>
        <w:jc w:val="both"/>
        <w:rPr>
          <w:rFonts w:asciiTheme="minorHAnsi" w:hAnsiTheme="minorHAnsi" w:cstheme="minorHAnsi"/>
        </w:rPr>
      </w:pPr>
    </w:p>
    <w:p w14:paraId="239A6D05" w14:textId="6A2AEF95" w:rsidR="00A8316C" w:rsidRDefault="00A8316C" w:rsidP="00A8316C">
      <w:pPr>
        <w:numPr>
          <w:ilvl w:val="0"/>
          <w:numId w:val="2"/>
        </w:numPr>
        <w:spacing w:after="0" w:line="240" w:lineRule="auto"/>
        <w:ind w:hanging="360"/>
        <w:jc w:val="both"/>
        <w:rPr>
          <w:rFonts w:asciiTheme="minorHAnsi" w:hAnsiTheme="minorHAnsi" w:cstheme="minorHAnsi"/>
        </w:rPr>
      </w:pPr>
      <w:r>
        <w:rPr>
          <w:rFonts w:asciiTheme="minorHAnsi" w:hAnsiTheme="minorHAnsi" w:cstheme="minorHAnsi"/>
        </w:rPr>
        <w:t xml:space="preserve">Committed to building and managing relationships with stakeholders including Government, </w:t>
      </w:r>
      <w:r>
        <w:rPr>
          <w:rFonts w:asciiTheme="minorHAnsi" w:hAnsiTheme="minorHAnsi" w:cstheme="minorHAnsi"/>
        </w:rPr>
        <w:t>F</w:t>
      </w:r>
      <w:r>
        <w:rPr>
          <w:rFonts w:asciiTheme="minorHAnsi" w:hAnsiTheme="minorHAnsi" w:cstheme="minorHAnsi"/>
        </w:rPr>
        <w:t xml:space="preserve">armers organizations, NGOs and Research Organizations based on transparency, </w:t>
      </w:r>
      <w:r>
        <w:rPr>
          <w:rFonts w:asciiTheme="minorHAnsi" w:hAnsiTheme="minorHAnsi" w:cstheme="minorHAnsi"/>
        </w:rPr>
        <w:t>objectivity,</w:t>
      </w:r>
      <w:r>
        <w:rPr>
          <w:rFonts w:asciiTheme="minorHAnsi" w:hAnsiTheme="minorHAnsi" w:cstheme="minorHAnsi"/>
        </w:rPr>
        <w:t xml:space="preserve"> and ethical behaviour. </w:t>
      </w:r>
    </w:p>
    <w:p w14:paraId="76551F9F" w14:textId="77777777" w:rsidR="00A8316C" w:rsidRDefault="00A8316C" w:rsidP="00A8316C">
      <w:pPr>
        <w:numPr>
          <w:ilvl w:val="0"/>
          <w:numId w:val="2"/>
        </w:numPr>
        <w:spacing w:after="0" w:line="240" w:lineRule="auto"/>
        <w:ind w:hanging="360"/>
        <w:jc w:val="both"/>
        <w:rPr>
          <w:rFonts w:asciiTheme="minorHAnsi" w:hAnsiTheme="minorHAnsi" w:cstheme="minorHAnsi"/>
        </w:rPr>
      </w:pPr>
      <w:r>
        <w:rPr>
          <w:rFonts w:asciiTheme="minorHAnsi" w:hAnsiTheme="minorHAnsi" w:cstheme="minorHAnsi"/>
        </w:rPr>
        <w:t xml:space="preserve">Full compliance with all Central and State Governments laws and regulations. </w:t>
      </w:r>
    </w:p>
    <w:p w14:paraId="3AAB098D" w14:textId="365CD185" w:rsidR="00A8316C" w:rsidRDefault="00A8316C" w:rsidP="00A8316C">
      <w:pPr>
        <w:numPr>
          <w:ilvl w:val="0"/>
          <w:numId w:val="2"/>
        </w:numPr>
        <w:spacing w:after="0" w:line="240" w:lineRule="auto"/>
        <w:ind w:hanging="360"/>
        <w:jc w:val="both"/>
        <w:rPr>
          <w:rFonts w:asciiTheme="minorHAnsi" w:hAnsiTheme="minorHAnsi" w:cstheme="minorHAnsi"/>
        </w:rPr>
      </w:pPr>
      <w:r>
        <w:rPr>
          <w:rFonts w:asciiTheme="minorHAnsi" w:hAnsiTheme="minorHAnsi" w:cstheme="minorHAnsi"/>
        </w:rPr>
        <w:t xml:space="preserve">Willingness to support the association and its members in achieving these objectives. </w:t>
      </w:r>
    </w:p>
    <w:p w14:paraId="4E9A4A8D" w14:textId="77777777" w:rsidR="00A8316C" w:rsidRDefault="00A8316C" w:rsidP="00A8316C">
      <w:pPr>
        <w:numPr>
          <w:ilvl w:val="0"/>
          <w:numId w:val="2"/>
        </w:numPr>
        <w:spacing w:after="0" w:line="240" w:lineRule="auto"/>
        <w:ind w:hanging="360"/>
        <w:jc w:val="both"/>
        <w:rPr>
          <w:rFonts w:asciiTheme="minorHAnsi" w:hAnsiTheme="minorHAnsi" w:cstheme="minorHAnsi"/>
        </w:rPr>
      </w:pPr>
      <w:r>
        <w:rPr>
          <w:rFonts w:asciiTheme="minorHAnsi" w:hAnsiTheme="minorHAnsi" w:cstheme="minorHAnsi"/>
        </w:rPr>
        <w:t xml:space="preserve">The doing of all such other lawful things as are incidental or conducive to the attainment of the above objects. </w:t>
      </w:r>
    </w:p>
    <w:p w14:paraId="102AE562" w14:textId="77777777" w:rsidR="00A8316C" w:rsidRDefault="00A8316C" w:rsidP="00A8316C">
      <w:pPr>
        <w:spacing w:after="0" w:line="240" w:lineRule="auto"/>
        <w:ind w:left="705" w:firstLine="0"/>
        <w:jc w:val="both"/>
        <w:rPr>
          <w:rFonts w:asciiTheme="minorHAnsi" w:hAnsiTheme="minorHAnsi" w:cstheme="minorHAnsi"/>
        </w:rPr>
      </w:pPr>
    </w:p>
    <w:sectPr w:rsidR="00A831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9968" w14:textId="77777777" w:rsidR="000110F1" w:rsidRDefault="000110F1" w:rsidP="00A8316C">
      <w:pPr>
        <w:spacing w:after="0" w:line="240" w:lineRule="auto"/>
      </w:pPr>
      <w:r>
        <w:separator/>
      </w:r>
    </w:p>
  </w:endnote>
  <w:endnote w:type="continuationSeparator" w:id="0">
    <w:p w14:paraId="35AA111A" w14:textId="77777777" w:rsidR="000110F1" w:rsidRDefault="000110F1" w:rsidP="00A8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94F6" w14:textId="77777777" w:rsidR="000110F1" w:rsidRDefault="000110F1" w:rsidP="00A8316C">
      <w:pPr>
        <w:spacing w:after="0" w:line="240" w:lineRule="auto"/>
      </w:pPr>
      <w:r>
        <w:separator/>
      </w:r>
    </w:p>
  </w:footnote>
  <w:footnote w:type="continuationSeparator" w:id="0">
    <w:p w14:paraId="1823D35A" w14:textId="77777777" w:rsidR="000110F1" w:rsidRDefault="000110F1" w:rsidP="00A83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7CB8" w14:textId="56447A70" w:rsidR="00A8316C" w:rsidRDefault="00A8316C">
    <w:pPr>
      <w:pStyle w:val="Header"/>
    </w:pPr>
    <w:r w:rsidRPr="00A8316C">
      <w:drawing>
        <wp:anchor distT="0" distB="0" distL="114300" distR="114300" simplePos="0" relativeHeight="251659264" behindDoc="0" locked="0" layoutInCell="1" allowOverlap="1" wp14:anchorId="1FD0F485" wp14:editId="5BE64E8D">
          <wp:simplePos x="0" y="0"/>
          <wp:positionH relativeFrom="column">
            <wp:posOffset>2439035</wp:posOffset>
          </wp:positionH>
          <wp:positionV relativeFrom="paragraph">
            <wp:posOffset>-366395</wp:posOffset>
          </wp:positionV>
          <wp:extent cx="747395" cy="742950"/>
          <wp:effectExtent l="0" t="0" r="0" b="0"/>
          <wp:wrapNone/>
          <wp:docPr id="8195" name="Picture 3">
            <a:extLst xmlns:a="http://schemas.openxmlformats.org/drawingml/2006/main">
              <a:ext uri="{FF2B5EF4-FFF2-40B4-BE49-F238E27FC236}">
                <a16:creationId xmlns:a16="http://schemas.microsoft.com/office/drawing/2014/main" id="{2BEBA92B-CC12-C4FC-F949-B5C4B8603A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a:extLst>
                      <a:ext uri="{FF2B5EF4-FFF2-40B4-BE49-F238E27FC236}">
                        <a16:creationId xmlns:a16="http://schemas.microsoft.com/office/drawing/2014/main" id="{2BEBA92B-CC12-C4FC-F949-B5C4B8603AA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316C">
      <w:drawing>
        <wp:anchor distT="0" distB="0" distL="114300" distR="114300" simplePos="0" relativeHeight="251660288" behindDoc="0" locked="0" layoutInCell="1" allowOverlap="1" wp14:anchorId="1CC58FE4" wp14:editId="466CEDA9">
          <wp:simplePos x="0" y="0"/>
          <wp:positionH relativeFrom="column">
            <wp:posOffset>12581890</wp:posOffset>
          </wp:positionH>
          <wp:positionV relativeFrom="paragraph">
            <wp:posOffset>-280035</wp:posOffset>
          </wp:positionV>
          <wp:extent cx="1439316" cy="679927"/>
          <wp:effectExtent l="0" t="0" r="8890" b="6350"/>
          <wp:wrapNone/>
          <wp:docPr id="8196" name="Picture 4" descr="Logo, company name&#10;&#10;Description automatically generated">
            <a:extLst xmlns:a="http://schemas.openxmlformats.org/drawingml/2006/main">
              <a:ext uri="{FF2B5EF4-FFF2-40B4-BE49-F238E27FC236}">
                <a16:creationId xmlns:a16="http://schemas.microsoft.com/office/drawing/2014/main" id="{2CCD07A7-4E03-2122-F7E8-D9B6E88454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Logo, company name&#10;&#10;Description automatically generated">
                    <a:extLst>
                      <a:ext uri="{FF2B5EF4-FFF2-40B4-BE49-F238E27FC236}">
                        <a16:creationId xmlns:a16="http://schemas.microsoft.com/office/drawing/2014/main" id="{2CCD07A7-4E03-2122-F7E8-D9B6E88454F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316" cy="67992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20A0"/>
    <w:multiLevelType w:val="hybridMultilevel"/>
    <w:tmpl w:val="9E5CCD78"/>
    <w:lvl w:ilvl="0" w:tplc="19D45C76">
      <w:start w:val="1"/>
      <w:numFmt w:val="lowerRoman"/>
      <w:lvlText w:val="(%1)"/>
      <w:lvlJc w:val="left"/>
      <w:pPr>
        <w:ind w:left="14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65411E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DA8BEB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79CB85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F2D3C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ACA1FF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63CD44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86A7C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146276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45F09E7"/>
    <w:multiLevelType w:val="hybridMultilevel"/>
    <w:tmpl w:val="2F260ABC"/>
    <w:lvl w:ilvl="0" w:tplc="4009000F">
      <w:start w:val="1"/>
      <w:numFmt w:val="decimal"/>
      <w:lvlText w:val="%1."/>
      <w:lvlJc w:val="left"/>
      <w:pPr>
        <w:ind w:left="1425" w:firstLine="0"/>
      </w:pPr>
      <w:rPr>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FFFFFF">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0B13D6E"/>
    <w:multiLevelType w:val="hybridMultilevel"/>
    <w:tmpl w:val="A558C1DC"/>
    <w:lvl w:ilvl="0" w:tplc="BE8C7AC8">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74ADDDA">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75E5516">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66065F4">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03EE2FC">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1C24E5C">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D3448D6">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E721B46">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6302AB4">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65386E27"/>
    <w:multiLevelType w:val="hybridMultilevel"/>
    <w:tmpl w:val="58E260C6"/>
    <w:lvl w:ilvl="0" w:tplc="1CC05B76">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2D0DA38">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146CA4E">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28C59B2">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E3AE178">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FFC00D2">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6C2235C">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FA8AAEE">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6C495C">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417143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9187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4100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023429">
    <w:abstractNumId w:val="0"/>
  </w:num>
  <w:num w:numId="5" w16cid:durableId="354307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67"/>
    <w:rsid w:val="000110F1"/>
    <w:rsid w:val="003B1103"/>
    <w:rsid w:val="00651B67"/>
    <w:rsid w:val="00A8316C"/>
    <w:rsid w:val="00F609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2209"/>
  <w15:chartTrackingRefBased/>
  <w15:docId w15:val="{66CEE75F-79B4-4EDF-932E-DD68BE05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16C"/>
    <w:pPr>
      <w:spacing w:after="22" w:line="247" w:lineRule="auto"/>
      <w:ind w:left="370" w:hanging="10"/>
    </w:pPr>
    <w:rPr>
      <w:rFonts w:ascii="Calibri" w:eastAsia="Calibri" w:hAnsi="Calibri" w:cs="Calibri"/>
      <w:color w:val="000000"/>
      <w:lang w:eastAsia="en-IN"/>
    </w:rPr>
  </w:style>
  <w:style w:type="paragraph" w:styleId="Heading1">
    <w:name w:val="heading 1"/>
    <w:next w:val="Normal"/>
    <w:link w:val="Heading1Char"/>
    <w:uiPriority w:val="9"/>
    <w:qFormat/>
    <w:rsid w:val="00A8316C"/>
    <w:pPr>
      <w:keepNext/>
      <w:keepLines/>
      <w:spacing w:after="159" w:line="256" w:lineRule="auto"/>
      <w:ind w:left="10" w:right="4" w:hanging="10"/>
      <w:jc w:val="center"/>
      <w:outlineLvl w:val="0"/>
    </w:pPr>
    <w:rPr>
      <w:rFonts w:ascii="Calibri" w:eastAsia="Calibri" w:hAnsi="Calibri" w:cs="Calibri"/>
      <w:b/>
      <w:color w:val="000000"/>
      <w:u w:val="single" w:color="000000"/>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16C"/>
    <w:rPr>
      <w:rFonts w:ascii="Calibri" w:eastAsia="Calibri" w:hAnsi="Calibri" w:cs="Calibri"/>
      <w:b/>
      <w:color w:val="000000"/>
      <w:u w:val="single" w:color="000000"/>
      <w:lang w:eastAsia="en-IN"/>
    </w:rPr>
  </w:style>
  <w:style w:type="paragraph" w:styleId="Header">
    <w:name w:val="header"/>
    <w:basedOn w:val="Normal"/>
    <w:link w:val="HeaderChar"/>
    <w:uiPriority w:val="99"/>
    <w:unhideWhenUsed/>
    <w:rsid w:val="00A83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6C"/>
    <w:rPr>
      <w:rFonts w:ascii="Calibri" w:eastAsia="Calibri" w:hAnsi="Calibri" w:cs="Calibri"/>
      <w:color w:val="000000"/>
      <w:lang w:eastAsia="en-IN"/>
    </w:rPr>
  </w:style>
  <w:style w:type="paragraph" w:styleId="Footer">
    <w:name w:val="footer"/>
    <w:basedOn w:val="Normal"/>
    <w:link w:val="FooterChar"/>
    <w:uiPriority w:val="99"/>
    <w:unhideWhenUsed/>
    <w:rsid w:val="00A83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6C"/>
    <w:rPr>
      <w:rFonts w:ascii="Calibri" w:eastAsia="Calibri" w:hAnsi="Calibri" w:cs="Calibri"/>
      <w:color w:val="00000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4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Kumria</dc:creator>
  <cp:keywords/>
  <dc:description/>
  <cp:lastModifiedBy>Ratna Kumria</cp:lastModifiedBy>
  <cp:revision>2</cp:revision>
  <dcterms:created xsi:type="dcterms:W3CDTF">2023-03-07T06:12:00Z</dcterms:created>
  <dcterms:modified xsi:type="dcterms:W3CDTF">2023-03-07T06:21:00Z</dcterms:modified>
</cp:coreProperties>
</file>